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E1770B" w:rsidRDefault="00F51666" w:rsidP="009E045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 2541</w:t>
      </w:r>
      <w:r w:rsidR="00C565CC" w:rsidRPr="00E1770B">
        <w:rPr>
          <w:rFonts w:asciiTheme="minorHAnsi" w:hAnsiTheme="minorHAnsi" w:cs="MS Sans Serif"/>
          <w:b/>
          <w:color w:val="auto"/>
        </w:rPr>
        <w:t>/</w:t>
      </w:r>
      <w:r>
        <w:rPr>
          <w:rFonts w:asciiTheme="minorHAnsi" w:hAnsiTheme="minorHAnsi" w:cs="MS Sans Serif"/>
          <w:b/>
          <w:color w:val="auto"/>
        </w:rPr>
        <w:t>V</w:t>
      </w:r>
      <w:r w:rsidR="00C565CC" w:rsidRPr="00E1770B">
        <w:rPr>
          <w:rFonts w:asciiTheme="minorHAnsi" w:hAnsiTheme="minorHAnsi" w:cs="MS Sans Serif"/>
          <w:b/>
          <w:color w:val="auto"/>
        </w:rPr>
        <w:t>/16</w:t>
      </w:r>
    </w:p>
    <w:p w:rsidR="00AD186A" w:rsidRPr="00E1770B" w:rsidRDefault="00AD186A" w:rsidP="009E045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E1770B" w:rsidRDefault="00F51666" w:rsidP="00AD186A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27 </w:t>
      </w:r>
      <w:r w:rsidR="00881ECA">
        <w:rPr>
          <w:rFonts w:asciiTheme="minorHAnsi" w:hAnsiTheme="minorHAnsi"/>
          <w:b/>
          <w:bCs/>
          <w:color w:val="auto"/>
        </w:rPr>
        <w:t xml:space="preserve">lipca </w:t>
      </w:r>
      <w:r w:rsidR="004E1012" w:rsidRPr="00E1770B">
        <w:rPr>
          <w:rFonts w:asciiTheme="minorHAnsi" w:hAnsiTheme="minorHAnsi"/>
          <w:b/>
          <w:bCs/>
          <w:color w:val="auto"/>
        </w:rPr>
        <w:t xml:space="preserve"> 2016</w:t>
      </w:r>
      <w:r w:rsidR="00AD186A"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E1770B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AD186A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  <w:r w:rsidRPr="00E14C89">
        <w:rPr>
          <w:rFonts w:asciiTheme="minorHAnsi" w:hAnsiTheme="minorHAnsi"/>
          <w:b/>
          <w:bCs/>
        </w:rPr>
        <w:t>w sprawie zmiany uchwały nr 845/V/15 Zarządu Województwa Dolnośląskiego z dnia 1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lipca 2015 r</w:t>
      </w:r>
      <w:r w:rsidR="008F5D03" w:rsidRPr="00E14C89">
        <w:rPr>
          <w:rFonts w:asciiTheme="minorHAnsi" w:hAnsiTheme="minorHAnsi"/>
          <w:b/>
          <w:bCs/>
        </w:rPr>
        <w:t>.</w:t>
      </w:r>
      <w:r w:rsidRPr="00E14C89">
        <w:rPr>
          <w:rFonts w:asciiTheme="minorHAnsi" w:hAnsiTheme="minorHAnsi"/>
          <w:b/>
          <w:bCs/>
        </w:rPr>
        <w:t xml:space="preserve"> w sprawie przyjęcia Harmonogramu naborów wniosków o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dofinansowanie w trybie konkursowym dla Regionalnego Programu Operacyjnego Województwa Dolnośląskiego 2014</w:t>
      </w:r>
      <w:r w:rsidR="00893879">
        <w:rPr>
          <w:rFonts w:asciiTheme="minorHAnsi" w:hAnsiTheme="minorHAnsi"/>
          <w:b/>
          <w:bCs/>
        </w:rPr>
        <w:t xml:space="preserve"> – </w:t>
      </w:r>
      <w:r w:rsidRPr="00E14C89">
        <w:rPr>
          <w:rFonts w:asciiTheme="minorHAnsi" w:hAnsiTheme="minorHAnsi"/>
          <w:b/>
          <w:bCs/>
        </w:rPr>
        <w:t>2020 (Harmonogram konkursów RPO WD) na lata 2015 – 201</w:t>
      </w:r>
      <w:r w:rsidR="00E14C89" w:rsidRPr="00E14C89">
        <w:rPr>
          <w:rFonts w:asciiTheme="minorHAnsi" w:hAnsiTheme="minorHAnsi"/>
          <w:b/>
          <w:bCs/>
        </w:rPr>
        <w:t>6</w:t>
      </w:r>
    </w:p>
    <w:p w:rsidR="00B17906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D36A10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E14C89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E14C89">
        <w:rPr>
          <w:rFonts w:asciiTheme="minorHAnsi" w:hAnsiTheme="minorHAnsi"/>
          <w:color w:val="auto"/>
        </w:rPr>
        <w:t> </w:t>
      </w:r>
      <w:r w:rsidRPr="00E14C89">
        <w:rPr>
          <w:rFonts w:asciiTheme="minorHAnsi" w:hAnsiTheme="minorHAnsi"/>
          <w:color w:val="auto"/>
        </w:rPr>
        <w:t>samorządzie województwa (Dz. U. z 201</w:t>
      </w:r>
      <w:r w:rsidR="00E1770B" w:rsidRPr="00E14C89">
        <w:rPr>
          <w:rFonts w:asciiTheme="minorHAnsi" w:hAnsiTheme="minorHAnsi"/>
          <w:color w:val="auto"/>
        </w:rPr>
        <w:t>6</w:t>
      </w:r>
      <w:r w:rsidR="008D5FF9">
        <w:rPr>
          <w:rFonts w:asciiTheme="minorHAnsi" w:hAnsiTheme="minorHAnsi"/>
          <w:color w:val="auto"/>
        </w:rPr>
        <w:t xml:space="preserve"> r.</w:t>
      </w:r>
      <w:r w:rsidRPr="00E14C89">
        <w:rPr>
          <w:rFonts w:asciiTheme="minorHAnsi" w:hAnsiTheme="minorHAnsi"/>
          <w:color w:val="auto"/>
        </w:rPr>
        <w:t xml:space="preserve"> poz. </w:t>
      </w:r>
      <w:r w:rsidR="00E1770B" w:rsidRPr="00E14C89">
        <w:rPr>
          <w:rFonts w:asciiTheme="minorHAnsi" w:hAnsiTheme="minorHAnsi"/>
        </w:rPr>
        <w:t xml:space="preserve">486) </w:t>
      </w:r>
      <w:r w:rsidRPr="00E14C89">
        <w:rPr>
          <w:rFonts w:asciiTheme="minorHAnsi" w:hAnsiTheme="minorHAnsi" w:cs="Calibri"/>
          <w:color w:val="auto"/>
        </w:rPr>
        <w:t>w zwi</w:t>
      </w:r>
      <w:r w:rsidR="001A08D8">
        <w:rPr>
          <w:rFonts w:asciiTheme="minorHAnsi" w:hAnsiTheme="minorHAnsi" w:cs="Calibri"/>
          <w:color w:val="auto"/>
        </w:rPr>
        <w:t>ązku z art. 125 ust. 1 i ust. 3 </w:t>
      </w:r>
      <w:r w:rsidRPr="00E14C89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E14C89">
        <w:rPr>
          <w:rFonts w:asciiTheme="minorHAnsi" w:hAnsiTheme="minorHAnsi" w:cs="Calibri"/>
          <w:color w:val="auto"/>
        </w:rPr>
        <w:t xml:space="preserve">303/2013 z dnia 17 grudnia 2013 r. </w:t>
      </w:r>
      <w:r w:rsidRPr="00E14C89">
        <w:rPr>
          <w:rFonts w:asciiTheme="minorHAnsi" w:hAnsiTheme="minorHAnsi" w:cs="Calibri"/>
          <w:color w:val="auto"/>
        </w:rPr>
        <w:t>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E14C89">
        <w:rPr>
          <w:rFonts w:asciiTheme="minorHAnsi" w:hAnsiTheme="minorHAnsi" w:cs="Calibri"/>
          <w:color w:val="auto"/>
        </w:rPr>
        <w:t>ołecznego, Funduszu Spójności i </w:t>
      </w:r>
      <w:r w:rsidRPr="00E14C89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rozporządzenie Rady (WE) nr 1083/</w:t>
      </w:r>
      <w:r w:rsidRPr="00D36A10">
        <w:rPr>
          <w:rFonts w:asciiTheme="minorHAnsi" w:hAnsiTheme="minorHAnsi" w:cs="Calibri"/>
          <w:color w:val="auto"/>
        </w:rPr>
        <w:t>2006 (Dz. U. UE L 347 z dnia 20</w:t>
      </w:r>
      <w:r w:rsidR="00E14C89" w:rsidRPr="00D36A10">
        <w:rPr>
          <w:rFonts w:asciiTheme="minorHAnsi" w:hAnsiTheme="minorHAnsi" w:cs="Calibri"/>
          <w:color w:val="auto"/>
        </w:rPr>
        <w:t>.12.</w:t>
      </w:r>
      <w:r w:rsidRPr="00D36A10">
        <w:rPr>
          <w:rFonts w:asciiTheme="minorHAnsi" w:hAnsiTheme="minorHAnsi" w:cs="Calibri"/>
          <w:color w:val="auto"/>
        </w:rPr>
        <w:t xml:space="preserve">2013 r. </w:t>
      </w:r>
      <w:r w:rsidR="00D36A10" w:rsidRPr="00D36A10">
        <w:rPr>
          <w:rFonts w:asciiTheme="minorHAnsi" w:hAnsiTheme="minorHAnsi" w:cs="Calibri"/>
          <w:color w:val="auto"/>
        </w:rPr>
        <w:t>z późn.</w:t>
      </w:r>
      <w:r w:rsidRPr="00D36A10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D36A10">
        <w:rPr>
          <w:rFonts w:asciiTheme="minorHAnsi" w:hAnsiTheme="minorHAnsi" w:cs="Calibri"/>
          <w:color w:val="auto"/>
        </w:rPr>
        <w:t> </w:t>
      </w:r>
      <w:r w:rsidRPr="00D36A10">
        <w:rPr>
          <w:rFonts w:asciiTheme="minorHAnsi" w:hAnsiTheme="minorHAnsi" w:cs="Calibri"/>
          <w:color w:val="auto"/>
        </w:rPr>
        <w:t>perspektywie finansowej 2014</w:t>
      </w:r>
      <w:r w:rsidR="00893879">
        <w:rPr>
          <w:rFonts w:asciiTheme="minorHAnsi" w:hAnsiTheme="minorHAnsi" w:cs="Calibri"/>
          <w:color w:val="auto"/>
        </w:rPr>
        <w:t xml:space="preserve"> –</w:t>
      </w:r>
      <w:r w:rsidRPr="00D36A10">
        <w:rPr>
          <w:rFonts w:asciiTheme="minorHAnsi" w:hAnsiTheme="minorHAnsi" w:cs="Calibri"/>
          <w:color w:val="auto"/>
        </w:rPr>
        <w:t>2020 (</w:t>
      </w:r>
      <w:r w:rsidR="00B17906" w:rsidRPr="00D36A10">
        <w:rPr>
          <w:rFonts w:asciiTheme="minorHAnsi" w:hAnsiTheme="minorHAnsi" w:cs="Calibri"/>
          <w:color w:val="auto"/>
        </w:rPr>
        <w:t>Dz. U. z 2016 r. poz. 217</w:t>
      </w:r>
      <w:r w:rsidRPr="00D36A10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847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Pr="00893879">
        <w:rPr>
          <w:rFonts w:asciiTheme="minorHAnsi" w:hAnsiTheme="minorHAnsi" w:cs="Calibri"/>
          <w:sz w:val="24"/>
          <w:szCs w:val="24"/>
        </w:rPr>
        <w:t xml:space="preserve">W uchwale nr </w:t>
      </w:r>
      <w:r w:rsidR="00B17906" w:rsidRPr="00893879">
        <w:rPr>
          <w:rFonts w:asciiTheme="minorHAnsi" w:hAnsiTheme="minorHAnsi" w:cs="Calibri"/>
          <w:sz w:val="24"/>
          <w:szCs w:val="24"/>
        </w:rPr>
        <w:t>845/V/15 Zarządu Województwa Dolnośląskiego z dnia 1 lipca 2015 r</w:t>
      </w:r>
      <w:r w:rsidR="008F5D03" w:rsidRPr="00893879">
        <w:rPr>
          <w:rFonts w:asciiTheme="minorHAnsi" w:hAnsiTheme="minorHAnsi" w:cs="Calibri"/>
          <w:sz w:val="24"/>
          <w:szCs w:val="24"/>
        </w:rPr>
        <w:t>.</w:t>
      </w:r>
      <w:r w:rsidR="00B17906" w:rsidRPr="00893879">
        <w:rPr>
          <w:rFonts w:asciiTheme="minorHAnsi" w:hAnsiTheme="minorHAnsi" w:cs="Calibri"/>
          <w:sz w:val="24"/>
          <w:szCs w:val="24"/>
        </w:rPr>
        <w:t xml:space="preserve"> w sprawie przyjęcia Harmonogramu naborów wniosków o dofinansowanie w trybie konkursowym dla Regionalnego Programu Operacyjnego Województwa Dolnośląskiego 20</w:t>
      </w:r>
      <w:r w:rsidR="00F02022">
        <w:rPr>
          <w:rFonts w:asciiTheme="minorHAnsi" w:hAnsiTheme="minorHAnsi" w:cs="Calibri"/>
          <w:sz w:val="24"/>
          <w:szCs w:val="24"/>
        </w:rPr>
        <w:t xml:space="preserve">14 – 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2020 (Harmonogram konkursów </w:t>
      </w:r>
      <w:r w:rsidR="00B17906" w:rsidRPr="00893879">
        <w:rPr>
          <w:rFonts w:asciiTheme="minorHAnsi" w:hAnsiTheme="minorHAnsi" w:cs="Calibri"/>
          <w:sz w:val="24"/>
          <w:szCs w:val="24"/>
        </w:rPr>
        <w:t>RPO WD) na lata 2015 – 2016</w:t>
      </w:r>
      <w:r w:rsidR="009D6A92">
        <w:rPr>
          <w:rFonts w:asciiTheme="minorHAnsi" w:hAnsiTheme="minorHAnsi" w:cs="Calibri"/>
          <w:sz w:val="24"/>
          <w:szCs w:val="24"/>
        </w:rPr>
        <w:t>,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 </w:t>
      </w:r>
      <w:r w:rsidRPr="009F38AB">
        <w:rPr>
          <w:rFonts w:asciiTheme="minorHAnsi" w:hAnsiTheme="minorHAnsi" w:cs="Calibri"/>
          <w:sz w:val="24"/>
          <w:szCs w:val="24"/>
        </w:rPr>
        <w:t xml:space="preserve">załącznik nr </w:t>
      </w:r>
      <w:r w:rsidR="00FC6968" w:rsidRPr="009F38AB">
        <w:rPr>
          <w:rFonts w:asciiTheme="minorHAnsi" w:hAnsiTheme="minorHAnsi" w:cs="Calibri"/>
          <w:sz w:val="24"/>
          <w:szCs w:val="24"/>
        </w:rPr>
        <w:t>2</w:t>
      </w:r>
      <w:r w:rsidRPr="00893879">
        <w:rPr>
          <w:rFonts w:asciiTheme="minorHAnsi" w:hAnsiTheme="minorHAnsi" w:cs="Calibri"/>
          <w:sz w:val="24"/>
          <w:szCs w:val="24"/>
        </w:rPr>
        <w:t xml:space="preserve"> </w:t>
      </w:r>
      <w:r w:rsidR="00FC6968" w:rsidRPr="00893879">
        <w:rPr>
          <w:rFonts w:asciiTheme="minorHAnsi" w:hAnsiTheme="minorHAnsi" w:cs="Calibri"/>
          <w:sz w:val="24"/>
          <w:szCs w:val="24"/>
        </w:rPr>
        <w:t>otrzymuje</w:t>
      </w:r>
      <w:r w:rsidRPr="00893879">
        <w:rPr>
          <w:rFonts w:asciiTheme="minorHAnsi" w:hAnsiTheme="minorHAnsi" w:cs="Calibri"/>
          <w:sz w:val="24"/>
          <w:szCs w:val="24"/>
        </w:rPr>
        <w:t xml:space="preserve"> brzmienie określone w załączniku do niniejszej uchwały.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AD1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2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893879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893879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893879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893879">
        <w:rPr>
          <w:rFonts w:asciiTheme="minorHAnsi" w:hAnsiTheme="minorHAnsi" w:cs="Calibri"/>
          <w:b/>
          <w:bCs/>
          <w:color w:val="auto"/>
        </w:rPr>
        <w:t xml:space="preserve">§ </w:t>
      </w:r>
      <w:r w:rsidR="00117B46" w:rsidRPr="00893879">
        <w:rPr>
          <w:rFonts w:asciiTheme="minorHAnsi" w:hAnsiTheme="minorHAnsi" w:cs="Calibri"/>
          <w:b/>
          <w:bCs/>
          <w:color w:val="auto"/>
        </w:rPr>
        <w:t>3</w:t>
      </w:r>
      <w:r w:rsidRPr="00893879">
        <w:rPr>
          <w:rFonts w:asciiTheme="minorHAnsi" w:hAnsiTheme="minorHAnsi" w:cs="Calibri"/>
          <w:b/>
          <w:bCs/>
          <w:color w:val="auto"/>
        </w:rPr>
        <w:t xml:space="preserve">. </w:t>
      </w:r>
      <w:r w:rsidRPr="00893879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C49E4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C49E4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A7269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269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A7269A" w:rsidRDefault="00D37D00" w:rsidP="00847335">
      <w:pPr>
        <w:pStyle w:val="Tekstpodstawowy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 projektu u</w:t>
      </w:r>
      <w:r w:rsidR="00640DEC" w:rsidRPr="00A7269A">
        <w:rPr>
          <w:rFonts w:asciiTheme="minorHAnsi" w:hAnsiTheme="minorHAnsi" w:cs="Arial"/>
          <w:iCs/>
        </w:rPr>
        <w:t xml:space="preserve">chwały Zarządu Województwa Dolnośląskiego w sprawie zmiany uchwały </w:t>
      </w:r>
      <w:r w:rsidR="00640DEC" w:rsidRPr="00A7269A">
        <w:rPr>
          <w:rFonts w:asciiTheme="minorHAnsi" w:hAnsiTheme="minorHAnsi" w:cs="Arial"/>
          <w:iCs/>
        </w:rPr>
        <w:br/>
      </w:r>
      <w:r w:rsidR="00847335" w:rsidRPr="00A7269A">
        <w:rPr>
          <w:rFonts w:asciiTheme="minorHAnsi" w:hAnsiTheme="minorHAnsi" w:cs="Arial"/>
          <w:iCs/>
        </w:rPr>
        <w:t>nr 845/V/15 Zarządu Województwa Dolnośląskiego z dnia 1 lipca 2015 roku w sprawie przyjęcia Harmonogramu naborów wniosków o dofinansowanie w trybie konkursowym dla Regionalnego Programu Operacyjnego Województwa Dolnośląskiego 2014</w:t>
      </w:r>
      <w:r w:rsidR="00A7269A" w:rsidRPr="00A7269A">
        <w:rPr>
          <w:rFonts w:asciiTheme="minorHAnsi" w:hAnsiTheme="minorHAnsi" w:cs="Arial"/>
          <w:iCs/>
        </w:rPr>
        <w:t xml:space="preserve"> – </w:t>
      </w:r>
      <w:r w:rsidR="00847335" w:rsidRPr="00A7269A">
        <w:rPr>
          <w:rFonts w:asciiTheme="minorHAnsi" w:hAnsiTheme="minorHAnsi" w:cs="Arial"/>
          <w:iCs/>
        </w:rPr>
        <w:t>2020 (Harmonogram konkursów RPO WD) na lata 2015 – 2016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Pr="0043492F" w:rsidRDefault="00F02022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Harmonogramu naborów na rok 2016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do rzeczywistej możliwości uruchamiania konkursów w 2016 roku dokonano jego modyfikacji. </w:t>
      </w:r>
    </w:p>
    <w:p w:rsidR="00F02022" w:rsidRPr="0043492F" w:rsidRDefault="00F02022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</w:t>
      </w:r>
      <w:r w:rsidRPr="0043492F">
        <w:rPr>
          <w:sz w:val="24"/>
          <w:szCs w:val="24"/>
        </w:rPr>
        <w:t>opublikowania ogłoszenia o konkursie, a tym samym terminu rozpoczęcia składania wniosków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: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w Osi 3 w ramach Działania 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3.4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B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;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G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(Oś 8 – 10)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najważniejsze zmiany polegają na: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uzupełnieniu w katalogu typów Wnioskodawców mogących ubiegać się o dofinansowanie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: </w:t>
      </w:r>
    </w:p>
    <w:p w:rsidR="005063BB" w:rsidRDefault="005063BB" w:rsidP="005063BB">
      <w:pPr>
        <w:pStyle w:val="Akapitzlist"/>
        <w:spacing w:after="0" w:line="240" w:lineRule="auto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9 w ramach Działania 9.</w:t>
      </w:r>
      <w:r>
        <w:rPr>
          <w:rFonts w:eastAsia="SimSun" w:cs="Calibri"/>
          <w:kern w:val="3"/>
          <w:sz w:val="24"/>
          <w:szCs w:val="24"/>
          <w:lang w:eastAsia="zh-CN" w:bidi="hi-IN"/>
        </w:rPr>
        <w:t>1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w Osi 10 w ramach Działania 10.1;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korekcie typów operacji przewidzianych w konkursie</w:t>
      </w:r>
      <w:r w:rsidRPr="0043492F">
        <w:rPr>
          <w:sz w:val="24"/>
          <w:szCs w:val="24"/>
        </w:rPr>
        <w:t>: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9 w ramach Działania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9.2;</w:t>
      </w:r>
    </w:p>
    <w:p w:rsidR="005063BB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3089C">
        <w:rPr>
          <w:rFonts w:eastAsia="SimSun" w:cs="Calibri"/>
          <w:kern w:val="3"/>
          <w:sz w:val="24"/>
          <w:szCs w:val="24"/>
          <w:lang w:eastAsia="zh-CN" w:bidi="hi-IN"/>
        </w:rPr>
        <w:t>usunięciu zapisów dotyczących konkursu planowanego do ogłoszenia w dniu 2 listopada 2016 r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oku w </w:t>
      </w:r>
      <w:r w:rsidRPr="0023089C">
        <w:rPr>
          <w:rFonts w:eastAsia="SimSun" w:cs="Calibri"/>
          <w:kern w:val="3"/>
          <w:sz w:val="24"/>
          <w:szCs w:val="24"/>
          <w:lang w:eastAsia="zh-CN" w:bidi="hi-IN"/>
        </w:rPr>
        <w:t>Osi 10 w ramach Działania 10.3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:rsidR="0039205A" w:rsidRDefault="0039205A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9205A">
        <w:rPr>
          <w:sz w:val="24"/>
          <w:szCs w:val="24"/>
        </w:rPr>
        <w:t>dokonano zmiany instytucji ogłaszającej konkurs w Osi 8 w ramach Działania 8.7</w:t>
      </w:r>
    </w:p>
    <w:p w:rsidR="002F710E" w:rsidRPr="0039205A" w:rsidRDefault="002F710E" w:rsidP="0039205A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47335" w:rsidRPr="004C49E4" w:rsidRDefault="00847335" w:rsidP="001A08D8">
      <w:pPr>
        <w:spacing w:after="0" w:line="240" w:lineRule="auto"/>
        <w:jc w:val="both"/>
        <w:rPr>
          <w:rFonts w:eastAsia="SimSun" w:cs="Calibri"/>
          <w:kern w:val="3"/>
          <w:highlight w:val="yellow"/>
          <w:lang w:eastAsia="zh-CN" w:bidi="hi-IN"/>
        </w:rPr>
      </w:pPr>
    </w:p>
    <w:sectPr w:rsidR="00847335" w:rsidRPr="004C49E4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46" w:rsidRDefault="00942B46" w:rsidP="00F839BC">
      <w:pPr>
        <w:spacing w:after="0" w:line="240" w:lineRule="auto"/>
      </w:pPr>
      <w:r>
        <w:separator/>
      </w:r>
    </w:p>
  </w:endnote>
  <w:endnote w:type="continuationSeparator" w:id="0">
    <w:p w:rsidR="00942B46" w:rsidRDefault="00942B46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A" w:rsidRDefault="006C09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E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ECA" w:rsidRDefault="00881E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46" w:rsidRDefault="00942B46" w:rsidP="00F839BC">
      <w:pPr>
        <w:spacing w:after="0" w:line="240" w:lineRule="auto"/>
      </w:pPr>
      <w:r>
        <w:separator/>
      </w:r>
    </w:p>
  </w:footnote>
  <w:footnote w:type="continuationSeparator" w:id="0">
    <w:p w:rsidR="00942B46" w:rsidRDefault="00942B46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6F6C"/>
    <w:multiLevelType w:val="hybridMultilevel"/>
    <w:tmpl w:val="C652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8F8"/>
    <w:rsid w:val="0017269F"/>
    <w:rsid w:val="00172B52"/>
    <w:rsid w:val="00173C2B"/>
    <w:rsid w:val="0017525F"/>
    <w:rsid w:val="00184751"/>
    <w:rsid w:val="00190657"/>
    <w:rsid w:val="0019156A"/>
    <w:rsid w:val="00191715"/>
    <w:rsid w:val="001A08D8"/>
    <w:rsid w:val="001A181A"/>
    <w:rsid w:val="001A69FA"/>
    <w:rsid w:val="001B76D9"/>
    <w:rsid w:val="001C2CEF"/>
    <w:rsid w:val="001C4120"/>
    <w:rsid w:val="001D1CB5"/>
    <w:rsid w:val="001D24ED"/>
    <w:rsid w:val="001D3ADA"/>
    <w:rsid w:val="001D4CF7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315BA"/>
    <w:rsid w:val="002500D9"/>
    <w:rsid w:val="00250D74"/>
    <w:rsid w:val="00251E8D"/>
    <w:rsid w:val="002550A7"/>
    <w:rsid w:val="00257309"/>
    <w:rsid w:val="00276DA2"/>
    <w:rsid w:val="00283F5F"/>
    <w:rsid w:val="00287F4A"/>
    <w:rsid w:val="00292D0B"/>
    <w:rsid w:val="00294F9C"/>
    <w:rsid w:val="002A501C"/>
    <w:rsid w:val="002B489E"/>
    <w:rsid w:val="002C005F"/>
    <w:rsid w:val="002C074C"/>
    <w:rsid w:val="002D54DE"/>
    <w:rsid w:val="002D72C1"/>
    <w:rsid w:val="002D7A30"/>
    <w:rsid w:val="002D7DED"/>
    <w:rsid w:val="002E0B95"/>
    <w:rsid w:val="002F0B5D"/>
    <w:rsid w:val="002F42DB"/>
    <w:rsid w:val="002F4B82"/>
    <w:rsid w:val="002F710E"/>
    <w:rsid w:val="003029CC"/>
    <w:rsid w:val="003053E9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05A"/>
    <w:rsid w:val="003933DD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5559"/>
    <w:rsid w:val="003D7F57"/>
    <w:rsid w:val="003E3FC6"/>
    <w:rsid w:val="00401632"/>
    <w:rsid w:val="00414B3F"/>
    <w:rsid w:val="0041586D"/>
    <w:rsid w:val="00417DD4"/>
    <w:rsid w:val="00427810"/>
    <w:rsid w:val="004466AF"/>
    <w:rsid w:val="00450D16"/>
    <w:rsid w:val="004556A3"/>
    <w:rsid w:val="00460498"/>
    <w:rsid w:val="0046173F"/>
    <w:rsid w:val="00472759"/>
    <w:rsid w:val="00483754"/>
    <w:rsid w:val="00497D1E"/>
    <w:rsid w:val="004B06A5"/>
    <w:rsid w:val="004B15D1"/>
    <w:rsid w:val="004B52EB"/>
    <w:rsid w:val="004B6022"/>
    <w:rsid w:val="004C48DF"/>
    <w:rsid w:val="004C49E4"/>
    <w:rsid w:val="004D098D"/>
    <w:rsid w:val="004D37FC"/>
    <w:rsid w:val="004E1012"/>
    <w:rsid w:val="004E432A"/>
    <w:rsid w:val="004E5F64"/>
    <w:rsid w:val="004F2A15"/>
    <w:rsid w:val="005063BB"/>
    <w:rsid w:val="0050657A"/>
    <w:rsid w:val="00506CB7"/>
    <w:rsid w:val="005122F2"/>
    <w:rsid w:val="00523B0F"/>
    <w:rsid w:val="00534C69"/>
    <w:rsid w:val="005406EA"/>
    <w:rsid w:val="00543942"/>
    <w:rsid w:val="00546235"/>
    <w:rsid w:val="00547CC6"/>
    <w:rsid w:val="00551522"/>
    <w:rsid w:val="0055173C"/>
    <w:rsid w:val="0056026C"/>
    <w:rsid w:val="00563921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C230D"/>
    <w:rsid w:val="005C304A"/>
    <w:rsid w:val="005C3708"/>
    <w:rsid w:val="005C6542"/>
    <w:rsid w:val="005D5081"/>
    <w:rsid w:val="005D623F"/>
    <w:rsid w:val="005E120F"/>
    <w:rsid w:val="005E230D"/>
    <w:rsid w:val="005E460D"/>
    <w:rsid w:val="005E593E"/>
    <w:rsid w:val="005F024E"/>
    <w:rsid w:val="005F0F1B"/>
    <w:rsid w:val="005F5728"/>
    <w:rsid w:val="005F66E7"/>
    <w:rsid w:val="006203D2"/>
    <w:rsid w:val="00621480"/>
    <w:rsid w:val="00624139"/>
    <w:rsid w:val="00624527"/>
    <w:rsid w:val="00627933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3701"/>
    <w:rsid w:val="00684FE2"/>
    <w:rsid w:val="00691D51"/>
    <w:rsid w:val="00692293"/>
    <w:rsid w:val="006A1C5B"/>
    <w:rsid w:val="006A2097"/>
    <w:rsid w:val="006A5880"/>
    <w:rsid w:val="006B75FF"/>
    <w:rsid w:val="006C09DC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5103D"/>
    <w:rsid w:val="00755DB7"/>
    <w:rsid w:val="007608A5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97E"/>
    <w:rsid w:val="007D4DD8"/>
    <w:rsid w:val="007E2586"/>
    <w:rsid w:val="007E2DBC"/>
    <w:rsid w:val="007E4974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342B"/>
    <w:rsid w:val="008638C2"/>
    <w:rsid w:val="00865EBD"/>
    <w:rsid w:val="00871A1D"/>
    <w:rsid w:val="00875F03"/>
    <w:rsid w:val="00876E7E"/>
    <w:rsid w:val="00876F86"/>
    <w:rsid w:val="00881ECA"/>
    <w:rsid w:val="0088472D"/>
    <w:rsid w:val="008856E0"/>
    <w:rsid w:val="00885858"/>
    <w:rsid w:val="00886461"/>
    <w:rsid w:val="008908FC"/>
    <w:rsid w:val="0089387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F5D03"/>
    <w:rsid w:val="008F75F4"/>
    <w:rsid w:val="00902E11"/>
    <w:rsid w:val="00903EDB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2B46"/>
    <w:rsid w:val="00943ABF"/>
    <w:rsid w:val="00956A3B"/>
    <w:rsid w:val="00963CB1"/>
    <w:rsid w:val="00964796"/>
    <w:rsid w:val="00982C29"/>
    <w:rsid w:val="009842A6"/>
    <w:rsid w:val="0099424F"/>
    <w:rsid w:val="00997187"/>
    <w:rsid w:val="009A3FCB"/>
    <w:rsid w:val="009A52F4"/>
    <w:rsid w:val="009A6CA4"/>
    <w:rsid w:val="009A6F44"/>
    <w:rsid w:val="009B5F49"/>
    <w:rsid w:val="009B6EC9"/>
    <w:rsid w:val="009C1426"/>
    <w:rsid w:val="009C3194"/>
    <w:rsid w:val="009D17E8"/>
    <w:rsid w:val="009D5D86"/>
    <w:rsid w:val="009D6A92"/>
    <w:rsid w:val="009D7A8F"/>
    <w:rsid w:val="009E0457"/>
    <w:rsid w:val="009F2772"/>
    <w:rsid w:val="009F38AB"/>
    <w:rsid w:val="009F4362"/>
    <w:rsid w:val="009F4B8B"/>
    <w:rsid w:val="00A048A6"/>
    <w:rsid w:val="00A14018"/>
    <w:rsid w:val="00A16A8D"/>
    <w:rsid w:val="00A17C94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47D5"/>
    <w:rsid w:val="00AC63A1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03719"/>
    <w:rsid w:val="00B10954"/>
    <w:rsid w:val="00B13090"/>
    <w:rsid w:val="00B13DF2"/>
    <w:rsid w:val="00B17906"/>
    <w:rsid w:val="00B22B94"/>
    <w:rsid w:val="00B23F26"/>
    <w:rsid w:val="00B27CB1"/>
    <w:rsid w:val="00B31EBD"/>
    <w:rsid w:val="00B47426"/>
    <w:rsid w:val="00B47BA7"/>
    <w:rsid w:val="00B5473D"/>
    <w:rsid w:val="00B574FE"/>
    <w:rsid w:val="00B57661"/>
    <w:rsid w:val="00B617AD"/>
    <w:rsid w:val="00B63B48"/>
    <w:rsid w:val="00B653ED"/>
    <w:rsid w:val="00B74067"/>
    <w:rsid w:val="00B81E96"/>
    <w:rsid w:val="00B84B97"/>
    <w:rsid w:val="00B91FDF"/>
    <w:rsid w:val="00B93A19"/>
    <w:rsid w:val="00BA2FF8"/>
    <w:rsid w:val="00BB3C0C"/>
    <w:rsid w:val="00BB64BC"/>
    <w:rsid w:val="00BC1EA4"/>
    <w:rsid w:val="00BC2E53"/>
    <w:rsid w:val="00BD097C"/>
    <w:rsid w:val="00BD2FE2"/>
    <w:rsid w:val="00BF28B2"/>
    <w:rsid w:val="00BF60E9"/>
    <w:rsid w:val="00BF6807"/>
    <w:rsid w:val="00C0171B"/>
    <w:rsid w:val="00C03BDB"/>
    <w:rsid w:val="00C14C8F"/>
    <w:rsid w:val="00C14D5D"/>
    <w:rsid w:val="00C16200"/>
    <w:rsid w:val="00C24438"/>
    <w:rsid w:val="00C25161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80525"/>
    <w:rsid w:val="00C834B3"/>
    <w:rsid w:val="00C85B4D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59E0"/>
    <w:rsid w:val="00CB75F0"/>
    <w:rsid w:val="00CC04CD"/>
    <w:rsid w:val="00CC65B1"/>
    <w:rsid w:val="00CC6BCD"/>
    <w:rsid w:val="00CD280B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499E"/>
    <w:rsid w:val="00D65836"/>
    <w:rsid w:val="00D66E44"/>
    <w:rsid w:val="00D81875"/>
    <w:rsid w:val="00D9027B"/>
    <w:rsid w:val="00DA3BE0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3470"/>
    <w:rsid w:val="00E46EA8"/>
    <w:rsid w:val="00E47C69"/>
    <w:rsid w:val="00E50C4B"/>
    <w:rsid w:val="00E641BE"/>
    <w:rsid w:val="00E76A44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5962"/>
    <w:rsid w:val="00EC6BDB"/>
    <w:rsid w:val="00ED1F4E"/>
    <w:rsid w:val="00EE1F06"/>
    <w:rsid w:val="00EE45BD"/>
    <w:rsid w:val="00EE6A3C"/>
    <w:rsid w:val="00EF401F"/>
    <w:rsid w:val="00F015CB"/>
    <w:rsid w:val="00F02022"/>
    <w:rsid w:val="00F06139"/>
    <w:rsid w:val="00F145C6"/>
    <w:rsid w:val="00F2093D"/>
    <w:rsid w:val="00F2275A"/>
    <w:rsid w:val="00F43189"/>
    <w:rsid w:val="00F4323B"/>
    <w:rsid w:val="00F44B22"/>
    <w:rsid w:val="00F45C44"/>
    <w:rsid w:val="00F51666"/>
    <w:rsid w:val="00F51ED3"/>
    <w:rsid w:val="00F52546"/>
    <w:rsid w:val="00F5326F"/>
    <w:rsid w:val="00F5587A"/>
    <w:rsid w:val="00F5752A"/>
    <w:rsid w:val="00F64A6E"/>
    <w:rsid w:val="00F65248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A5BA-BB80-4EB2-A576-1DDD6AB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C7F7-3BA4-4009-A7B1-6365E65A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2016-07-18T11:44:00Z</cp:lastPrinted>
  <dcterms:created xsi:type="dcterms:W3CDTF">2016-07-29T07:47:00Z</dcterms:created>
  <dcterms:modified xsi:type="dcterms:W3CDTF">2016-07-29T07:47:00Z</dcterms:modified>
</cp:coreProperties>
</file>