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D0BD2">
        <w:rPr>
          <w:rFonts w:asciiTheme="minorHAnsi" w:hAnsiTheme="minorHAnsi"/>
          <w:b/>
          <w:bCs/>
          <w:color w:val="auto"/>
        </w:rPr>
        <w:t>3009/V/16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1D0BD2">
        <w:rPr>
          <w:rFonts w:asciiTheme="minorHAnsi" w:hAnsiTheme="minorHAnsi"/>
          <w:b/>
          <w:bCs/>
          <w:color w:val="auto"/>
        </w:rPr>
        <w:t>21 listopada</w:t>
      </w:r>
      <w:r w:rsidRPr="00E1770B">
        <w:rPr>
          <w:rFonts w:asciiTheme="minorHAnsi" w:hAnsiTheme="minorHAnsi"/>
          <w:b/>
          <w:bCs/>
          <w:color w:val="auto"/>
        </w:rPr>
        <w:t xml:space="preserve"> 2016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2542/V/16 Zarządu Województwa Dolnośląskiego z dnia 27 lipca 2016 r. w sprawie przyjęcia Harmonogramu naborów wniosków o dofinansowanie </w:t>
      </w:r>
      <w:r w:rsidR="00E833CE">
        <w:rPr>
          <w:rFonts w:asciiTheme="minorHAnsi" w:hAnsiTheme="minorHAnsi"/>
          <w:b/>
        </w:rPr>
        <w:t>    </w:t>
      </w:r>
      <w:r w:rsidRPr="00DE580C">
        <w:rPr>
          <w:rFonts w:asciiTheme="minorHAnsi" w:hAnsiTheme="minorHAnsi"/>
          <w:b/>
        </w:rPr>
        <w:t>w trybie konkursowym dla Regionalnego Programu Operacyjnego Województwa Dolnośląskiego 2014-2020 (Harmonogram konkursów RPO WD) na rok 2017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Pr="0043492F" w:rsidRDefault="00AD186A" w:rsidP="00E1770B">
      <w:pPr>
        <w:pStyle w:val="Default"/>
        <w:ind w:firstLine="708"/>
        <w:jc w:val="both"/>
        <w:rPr>
          <w:rFonts w:asciiTheme="minorHAnsi" w:hAnsiTheme="minorHAnsi"/>
        </w:rPr>
      </w:pPr>
      <w:r w:rsidRPr="0043492F">
        <w:rPr>
          <w:rFonts w:asciiTheme="minorHAnsi" w:hAnsiTheme="minorHAnsi"/>
          <w:color w:val="auto"/>
        </w:rPr>
        <w:t>Na podstawie art. 41 ust. 1 i ust. 2 pkt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 xml:space="preserve">486)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pkt 2 i ust. 2 pkt 2 oraz art. 38 ust. 1 pkt 1 i ust. 4 ustawy z dnia 11 lipca 2014 r. 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="00EF6F4B">
        <w:rPr>
          <w:rFonts w:asciiTheme="minorHAnsi" w:hAnsiTheme="minorHAnsi" w:cs="Calibri"/>
          <w:color w:val="auto"/>
        </w:rPr>
        <w:t xml:space="preserve"> z późn.zm.</w:t>
      </w:r>
      <w:r w:rsidRPr="0043492F">
        <w:rPr>
          <w:rFonts w:asciiTheme="minorHAnsi" w:hAnsiTheme="minorHAnsi" w:cs="Calibri"/>
          <w:color w:val="auto"/>
        </w:rPr>
        <w:t xml:space="preserve">), uchwala się co następuje: </w:t>
      </w:r>
    </w:p>
    <w:p w:rsidR="00AD186A" w:rsidRPr="00EB255C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DE580C" w:rsidRPr="00EB255C" w:rsidRDefault="00AD186A" w:rsidP="00E77A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EB255C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E580C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DE580C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DE580C" w:rsidRPr="00EB255C">
        <w:rPr>
          <w:rFonts w:asciiTheme="minorHAnsi" w:hAnsiTheme="minorHAnsi"/>
          <w:sz w:val="24"/>
          <w:szCs w:val="24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2017, załącznik otrzymuje brzmienie określone w załączniku do niniejszej uchwały.</w:t>
      </w:r>
    </w:p>
    <w:p w:rsidR="00AD186A" w:rsidRPr="00EB255C" w:rsidRDefault="008E6237" w:rsidP="00DE58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>.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D186A" w:rsidRPr="00EB255C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EB255C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EB255C" w:rsidRDefault="00AD186A" w:rsidP="00DE580C">
      <w:pPr>
        <w:pStyle w:val="Default"/>
        <w:tabs>
          <w:tab w:val="left" w:pos="1276"/>
        </w:tabs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EB255C">
        <w:rPr>
          <w:rFonts w:asciiTheme="minorHAnsi" w:hAnsiTheme="minorHAnsi" w:cs="Calibri"/>
          <w:b/>
          <w:bCs/>
          <w:color w:val="auto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color w:val="auto"/>
        </w:rPr>
        <w:t>3</w:t>
      </w:r>
      <w:r w:rsidRPr="00EB255C">
        <w:rPr>
          <w:rFonts w:asciiTheme="minorHAnsi" w:hAnsiTheme="minorHAnsi" w:cs="Calibri"/>
          <w:b/>
          <w:bCs/>
          <w:color w:val="auto"/>
        </w:rPr>
        <w:t xml:space="preserve">. </w:t>
      </w:r>
      <w:r w:rsidR="00DE580C" w:rsidRPr="00EB255C">
        <w:rPr>
          <w:rFonts w:asciiTheme="minorHAnsi" w:hAnsiTheme="minorHAnsi" w:cs="Calibri"/>
          <w:b/>
          <w:bCs/>
          <w:color w:val="auto"/>
        </w:rPr>
        <w:t xml:space="preserve"> </w:t>
      </w:r>
      <w:r w:rsidRPr="00EB255C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43492F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>chwały Zarządu Województwa Dolnośląsk</w:t>
      </w:r>
      <w:r w:rsidR="00640DEC" w:rsidRPr="00DE580C">
        <w:rPr>
          <w:rFonts w:asciiTheme="minorHAnsi" w:hAnsiTheme="minorHAnsi" w:cs="Arial"/>
          <w:iCs/>
        </w:rPr>
        <w:t xml:space="preserve">iego </w:t>
      </w:r>
      <w:r w:rsidR="00DE580C" w:rsidRPr="00DE580C">
        <w:rPr>
          <w:rFonts w:asciiTheme="minorHAnsi" w:hAnsiTheme="minorHAnsi"/>
        </w:rPr>
        <w:t xml:space="preserve">w sprawie zmiany uchwały </w:t>
      </w:r>
      <w:r w:rsidR="00E833CE">
        <w:rPr>
          <w:rFonts w:asciiTheme="minorHAnsi" w:hAnsiTheme="minorHAnsi"/>
        </w:rPr>
        <w:t xml:space="preserve">   </w:t>
      </w:r>
      <w:r w:rsidR="00DE580C" w:rsidRPr="00DE580C">
        <w:rPr>
          <w:rFonts w:asciiTheme="minorHAnsi" w:hAnsiTheme="minorHAnsi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</w:t>
      </w:r>
    </w:p>
    <w:p w:rsidR="00847335" w:rsidRPr="0043492F" w:rsidRDefault="00847335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4440F6" w:rsidRPr="0043492F" w:rsidRDefault="004440F6" w:rsidP="00011C9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Default="00011C93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B77720">
        <w:rPr>
          <w:rFonts w:eastAsia="SimSun" w:cs="Calibri"/>
          <w:kern w:val="3"/>
          <w:sz w:val="24"/>
          <w:szCs w:val="24"/>
          <w:lang w:eastAsia="zh-CN" w:bidi="hi-IN"/>
        </w:rPr>
        <w:t xml:space="preserve">W związku z koniecznością dostosowania </w:t>
      </w:r>
      <w:r w:rsidRPr="00B77720">
        <w:rPr>
          <w:rFonts w:eastAsia="SimSun" w:cs="Calibri"/>
          <w:b/>
          <w:kern w:val="3"/>
          <w:sz w:val="24"/>
          <w:szCs w:val="24"/>
          <w:lang w:eastAsia="zh-CN" w:bidi="hi-IN"/>
        </w:rPr>
        <w:t>Harmonogramu naborów na rok 201</w:t>
      </w:r>
      <w:r>
        <w:rPr>
          <w:rFonts w:eastAsia="SimSun" w:cs="Calibri"/>
          <w:b/>
          <w:kern w:val="3"/>
          <w:sz w:val="24"/>
          <w:szCs w:val="24"/>
          <w:lang w:eastAsia="zh-CN" w:bidi="hi-IN"/>
        </w:rPr>
        <w:t>7</w:t>
      </w:r>
      <w:r w:rsidRPr="00B77720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r w:rsidR="00DF3E6E">
        <w:rPr>
          <w:rFonts w:eastAsia="SimSun" w:cs="Calibri"/>
          <w:kern w:val="3"/>
          <w:sz w:val="24"/>
          <w:szCs w:val="24"/>
          <w:lang w:eastAsia="zh-CN" w:bidi="hi-IN"/>
        </w:rPr>
        <w:t xml:space="preserve">                           </w:t>
      </w:r>
      <w:r w:rsidRPr="00B77720">
        <w:rPr>
          <w:rFonts w:eastAsia="SimSun" w:cs="Calibri"/>
          <w:kern w:val="3"/>
          <w:sz w:val="24"/>
          <w:szCs w:val="24"/>
          <w:lang w:eastAsia="zh-CN" w:bidi="hi-IN"/>
        </w:rPr>
        <w:t>do rzeczywistej możliwości uruchamiania konkursów w 201</w:t>
      </w:r>
      <w:r>
        <w:rPr>
          <w:rFonts w:eastAsia="SimSun" w:cs="Calibri"/>
          <w:kern w:val="3"/>
          <w:sz w:val="24"/>
          <w:szCs w:val="24"/>
          <w:lang w:eastAsia="zh-CN" w:bidi="hi-IN"/>
        </w:rPr>
        <w:t>7</w:t>
      </w:r>
      <w:r w:rsidRPr="00B77720">
        <w:rPr>
          <w:rFonts w:eastAsia="SimSun" w:cs="Calibri"/>
          <w:kern w:val="3"/>
          <w:sz w:val="24"/>
          <w:szCs w:val="24"/>
          <w:lang w:eastAsia="zh-CN" w:bidi="hi-IN"/>
        </w:rPr>
        <w:t xml:space="preserve"> r</w:t>
      </w:r>
      <w:r>
        <w:rPr>
          <w:rFonts w:eastAsia="SimSun" w:cs="Calibri"/>
          <w:kern w:val="3"/>
          <w:sz w:val="24"/>
          <w:szCs w:val="24"/>
          <w:lang w:eastAsia="zh-CN" w:bidi="hi-IN"/>
        </w:rPr>
        <w:t>.</w:t>
      </w:r>
      <w:r w:rsidRPr="00B77720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dokonano następujących zmian</w:t>
      </w:r>
      <w:r w:rsidR="008858F1">
        <w:rPr>
          <w:rFonts w:eastAsia="SimSun" w:cs="Calibri"/>
          <w:kern w:val="3"/>
          <w:sz w:val="24"/>
          <w:szCs w:val="24"/>
          <w:lang w:eastAsia="zh-CN" w:bidi="hi-IN"/>
        </w:rPr>
        <w:t>.</w:t>
      </w:r>
    </w:p>
    <w:p w:rsid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Pr="009B5133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8858F1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r w:rsidRPr="009B5133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9B5133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9B5133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011C93" w:rsidRDefault="00011C93" w:rsidP="00011C9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1 Przedsiębiorstwa i innowacje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1.2 Innowacyjne przedsiębiorstwa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 xml:space="preserve">Przesunięcie terminu naborów horyzontalnych w schemacie 1.2.A i 1.2.B z lutego na </w:t>
      </w:r>
      <w:r w:rsidR="00DE7D2F">
        <w:rPr>
          <w:rFonts w:eastAsia="Calibri"/>
          <w:sz w:val="24"/>
          <w:szCs w:val="24"/>
        </w:rPr>
        <w:t>kwiecień</w:t>
      </w:r>
      <w:r w:rsidRPr="008858F1">
        <w:rPr>
          <w:rFonts w:eastAsia="Calibri"/>
          <w:sz w:val="24"/>
          <w:szCs w:val="24"/>
        </w:rPr>
        <w:t xml:space="preserve"> 2017 r.</w:t>
      </w:r>
    </w:p>
    <w:p w:rsidR="008858F1" w:rsidRPr="008858F1" w:rsidRDefault="008858F1" w:rsidP="008858F1">
      <w:pPr>
        <w:spacing w:after="0" w:line="240" w:lineRule="auto"/>
        <w:ind w:left="1134"/>
        <w:jc w:val="both"/>
        <w:rPr>
          <w:rFonts w:eastAsia="Calibri"/>
          <w:sz w:val="24"/>
          <w:szCs w:val="24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1 Przedsiębiorstwa i innowacje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1.5 Rozwój produktów i usług w MŚP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 xml:space="preserve">Zaplanowano ogłoszenie konkursu 1.5.2 dla MŚP prowadzących działalność powyżej </w:t>
      </w:r>
      <w:r w:rsidRPr="008858F1">
        <w:rPr>
          <w:sz w:val="24"/>
          <w:szCs w:val="24"/>
        </w:rPr>
        <w:br/>
      </w:r>
      <w:r w:rsidRPr="008858F1">
        <w:rPr>
          <w:rFonts w:eastAsia="Calibri"/>
          <w:sz w:val="24"/>
          <w:szCs w:val="24"/>
        </w:rPr>
        <w:t>2 lat. Nabór dedykowany MŚP z obszaru ZIT AW. Opublikowanie ogłoszenia o konkursie 30 czerwca 2017 r., planowany termin rozpoczęcia składania wniosków od 1 września 2017 r.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4 Środowisko i Zasoby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4.1 Gospodarka odpadami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>Zaplanowano ogłoszenie konkursów wykreślonych w roku 2016  z zakresu typu projektów 4.1 B oraz 4.1 D.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 xml:space="preserve">Skorygowano omyłkę pisarską w dacie planowanego terminu rozpoczęcia składania wniosków w typie 4.1.B </w:t>
      </w:r>
      <w:r w:rsidRPr="008858F1">
        <w:rPr>
          <w:rFonts w:eastAsia="Calibri"/>
          <w:i/>
          <w:sz w:val="24"/>
          <w:szCs w:val="24"/>
        </w:rPr>
        <w:t xml:space="preserve">Projekty dotyczące infrastruktury niezbędnej do zapewnienia kompleksowej gospodarki odpadami komunalnymi w regionie, zaplanowanej zgodnie </w:t>
      </w:r>
      <w:r w:rsidRPr="008858F1">
        <w:rPr>
          <w:i/>
          <w:sz w:val="24"/>
          <w:szCs w:val="24"/>
        </w:rPr>
        <w:br/>
      </w:r>
      <w:r w:rsidRPr="008858F1">
        <w:rPr>
          <w:rFonts w:eastAsia="Calibri"/>
          <w:i/>
          <w:sz w:val="24"/>
          <w:szCs w:val="24"/>
        </w:rPr>
        <w:t>z hierarchią</w:t>
      </w:r>
      <w:r w:rsidRPr="008858F1">
        <w:rPr>
          <w:i/>
          <w:sz w:val="24"/>
          <w:szCs w:val="24"/>
        </w:rPr>
        <w:t xml:space="preserve"> </w:t>
      </w:r>
      <w:r w:rsidRPr="008858F1">
        <w:rPr>
          <w:rFonts w:eastAsia="Calibri"/>
          <w:i/>
          <w:sz w:val="24"/>
          <w:szCs w:val="24"/>
        </w:rPr>
        <w:t>postępowania</w:t>
      </w:r>
      <w:r w:rsidRPr="008858F1">
        <w:rPr>
          <w:i/>
          <w:sz w:val="24"/>
          <w:szCs w:val="24"/>
        </w:rPr>
        <w:t xml:space="preserve"> </w:t>
      </w:r>
      <w:r w:rsidRPr="008858F1">
        <w:rPr>
          <w:rFonts w:eastAsia="Calibri"/>
          <w:i/>
          <w:sz w:val="24"/>
          <w:szCs w:val="24"/>
        </w:rPr>
        <w:t>z</w:t>
      </w:r>
      <w:r w:rsidRPr="008858F1">
        <w:rPr>
          <w:i/>
          <w:sz w:val="24"/>
          <w:szCs w:val="24"/>
        </w:rPr>
        <w:t xml:space="preserve"> </w:t>
      </w:r>
      <w:r w:rsidRPr="008858F1">
        <w:rPr>
          <w:rFonts w:eastAsia="Calibri"/>
          <w:i/>
          <w:sz w:val="24"/>
          <w:szCs w:val="24"/>
        </w:rPr>
        <w:t>odpadami</w:t>
      </w:r>
      <w:r w:rsidRPr="008858F1">
        <w:rPr>
          <w:rFonts w:eastAsia="Calibri"/>
          <w:sz w:val="24"/>
          <w:szCs w:val="24"/>
        </w:rPr>
        <w:t xml:space="preserve"> z 28 lutego 2016 r. na 28 lutego 2017 r.</w:t>
      </w:r>
    </w:p>
    <w:p w:rsidR="008858F1" w:rsidRPr="008858F1" w:rsidRDefault="008858F1" w:rsidP="008858F1">
      <w:pPr>
        <w:spacing w:after="0" w:line="240" w:lineRule="auto"/>
        <w:ind w:left="1134"/>
        <w:jc w:val="both"/>
        <w:rPr>
          <w:rFonts w:eastAsia="Calibri"/>
          <w:sz w:val="24"/>
          <w:szCs w:val="24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6 Infrastruktura spójności społecznej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6.1 Inwestycje w infrastrukturę społeczną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>Przesunięcie terminu ogłoszenia konkursów (ze stycznia/lutego na grudzień 2017 r.) oraz rozpoczęcia naborów (z marca/kwietnia 2017 r. na styczeń 2018 r.) dedykowanych ZIT</w:t>
      </w:r>
      <w:r w:rsidRPr="008858F1">
        <w:rPr>
          <w:sz w:val="24"/>
          <w:szCs w:val="24"/>
        </w:rPr>
        <w:t xml:space="preserve"> </w:t>
      </w:r>
      <w:r w:rsidRPr="008858F1">
        <w:rPr>
          <w:rFonts w:eastAsia="Calibri"/>
          <w:sz w:val="24"/>
          <w:szCs w:val="24"/>
        </w:rPr>
        <w:t>AW</w:t>
      </w:r>
      <w:r w:rsidRPr="008858F1">
        <w:rPr>
          <w:sz w:val="24"/>
          <w:szCs w:val="24"/>
        </w:rPr>
        <w:t xml:space="preserve"> </w:t>
      </w:r>
      <w:r w:rsidR="000E221F">
        <w:rPr>
          <w:sz w:val="24"/>
          <w:szCs w:val="24"/>
        </w:rPr>
        <w:br/>
      </w:r>
      <w:r w:rsidRPr="008858F1">
        <w:rPr>
          <w:rFonts w:eastAsia="Calibri"/>
          <w:sz w:val="24"/>
          <w:szCs w:val="24"/>
        </w:rPr>
        <w:t>w</w:t>
      </w:r>
      <w:r w:rsidRPr="008858F1">
        <w:rPr>
          <w:sz w:val="24"/>
          <w:szCs w:val="24"/>
        </w:rPr>
        <w:t xml:space="preserve"> </w:t>
      </w:r>
      <w:r w:rsidRPr="008858F1">
        <w:rPr>
          <w:rFonts w:eastAsia="Calibri"/>
          <w:sz w:val="24"/>
          <w:szCs w:val="24"/>
        </w:rPr>
        <w:t>schemacie</w:t>
      </w:r>
      <w:r w:rsidRPr="008858F1">
        <w:rPr>
          <w:sz w:val="24"/>
          <w:szCs w:val="24"/>
        </w:rPr>
        <w:t xml:space="preserve"> </w:t>
      </w:r>
      <w:r w:rsidRPr="008858F1">
        <w:rPr>
          <w:rFonts w:eastAsia="Calibri"/>
          <w:sz w:val="24"/>
          <w:szCs w:val="24"/>
        </w:rPr>
        <w:t>6.1.A i 6.1.B.</w:t>
      </w:r>
    </w:p>
    <w:p w:rsidR="008858F1" w:rsidRPr="008858F1" w:rsidRDefault="008858F1" w:rsidP="008858F1">
      <w:pPr>
        <w:spacing w:after="0" w:line="240" w:lineRule="auto"/>
        <w:ind w:left="567" w:hanging="283"/>
        <w:jc w:val="both"/>
        <w:rPr>
          <w:rFonts w:eastAsia="SimSun" w:cs="Calibri"/>
          <w:kern w:val="3"/>
          <w:sz w:val="24"/>
          <w:szCs w:val="24"/>
          <w:highlight w:val="yellow"/>
          <w:lang w:eastAsia="zh-CN" w:bidi="hi-IN"/>
        </w:rPr>
      </w:pPr>
    </w:p>
    <w:p w:rsid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P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8858F1">
        <w:rPr>
          <w:rFonts w:eastAsia="SimSun" w:cs="Calibri"/>
          <w:kern w:val="3"/>
          <w:sz w:val="24"/>
          <w:szCs w:val="24"/>
          <w:lang w:eastAsia="zh-CN" w:bidi="hi-IN"/>
        </w:rPr>
        <w:lastRenderedPageBreak/>
        <w:t xml:space="preserve">W zakresie </w:t>
      </w:r>
      <w:r w:rsidRPr="008858F1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</w:t>
      </w:r>
      <w:r w:rsidRPr="008858F1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r w:rsidRPr="008858F1">
        <w:rPr>
          <w:rFonts w:eastAsia="SimSun" w:cs="Calibri"/>
          <w:b/>
          <w:kern w:val="3"/>
          <w:sz w:val="24"/>
          <w:szCs w:val="24"/>
          <w:lang w:eastAsia="zh-CN" w:bidi="hi-IN"/>
        </w:rPr>
        <w:t>(Oś 8 – 10)</w:t>
      </w:r>
      <w:r w:rsidRPr="008858F1">
        <w:rPr>
          <w:rFonts w:eastAsia="SimSun" w:cs="Calibri"/>
          <w:kern w:val="3"/>
          <w:sz w:val="24"/>
          <w:szCs w:val="24"/>
          <w:lang w:eastAsia="zh-CN" w:bidi="hi-IN"/>
        </w:rPr>
        <w:t xml:space="preserve"> zmiany polegają na:</w:t>
      </w:r>
    </w:p>
    <w:p w:rsidR="008858F1" w:rsidRP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9 Włączenie społeczne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9.1 Aktywna integracja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>Dodano nabór w ramach Działania 9.1 typ A i C dedykowany obszarom objęty</w:t>
      </w:r>
      <w:r w:rsidR="002F0367">
        <w:rPr>
          <w:rFonts w:eastAsia="Calibri"/>
          <w:sz w:val="24"/>
          <w:szCs w:val="24"/>
        </w:rPr>
        <w:t>m</w:t>
      </w:r>
      <w:r w:rsidRPr="008858F1">
        <w:rPr>
          <w:rFonts w:eastAsia="Calibri"/>
          <w:sz w:val="24"/>
          <w:szCs w:val="24"/>
        </w:rPr>
        <w:t xml:space="preserve"> Programami Rewitalizacji. Kryteria wyboru projektów dla tego konkursu zostały przedstawione Członkom KM RPO WD na posiedzeniu w dniu 26 października br. 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 xml:space="preserve">Ponadto ze względu na konieczność wprowadzenia poszczególnych konkursów </w:t>
      </w:r>
      <w:r w:rsidRPr="008858F1">
        <w:rPr>
          <w:rFonts w:eastAsia="Calibri"/>
          <w:spacing w:val="-4"/>
          <w:sz w:val="24"/>
          <w:szCs w:val="24"/>
        </w:rPr>
        <w:t>do SL2014 oraz innych systemów, dokonano zmiany terminu ogłoszenia konkursów</w:t>
      </w:r>
      <w:r w:rsidRPr="008858F1">
        <w:rPr>
          <w:rFonts w:eastAsia="Calibri"/>
          <w:sz w:val="24"/>
          <w:szCs w:val="24"/>
        </w:rPr>
        <w:t xml:space="preserve"> </w:t>
      </w:r>
      <w:r w:rsidRPr="008858F1">
        <w:rPr>
          <w:rFonts w:eastAsia="Calibri"/>
          <w:spacing w:val="-4"/>
          <w:sz w:val="24"/>
          <w:szCs w:val="24"/>
        </w:rPr>
        <w:t xml:space="preserve">9.1.A (pierwszy typ operacji): </w:t>
      </w:r>
      <w:r w:rsidRPr="008858F1">
        <w:rPr>
          <w:rFonts w:eastAsia="Calibri"/>
          <w:i/>
          <w:spacing w:val="-4"/>
          <w:sz w:val="24"/>
          <w:szCs w:val="24"/>
        </w:rPr>
        <w:t>kompleksowe projekty Ośrodków Pomocy Społecznej</w:t>
      </w:r>
      <w:r w:rsidRPr="008858F1">
        <w:rPr>
          <w:rFonts w:eastAsia="Calibri"/>
          <w:i/>
          <w:spacing w:val="-6"/>
          <w:sz w:val="24"/>
          <w:szCs w:val="24"/>
        </w:rPr>
        <w:t xml:space="preserve"> oraz Powiatowych Centrów Pomocy Rodzinie z wykorzystaniem</w:t>
      </w:r>
      <w:r w:rsidRPr="008858F1">
        <w:rPr>
          <w:rFonts w:eastAsia="Calibri"/>
          <w:i/>
          <w:sz w:val="24"/>
          <w:szCs w:val="24"/>
        </w:rPr>
        <w:t xml:space="preserve"> usług aktywnej integracji</w:t>
      </w:r>
      <w:r w:rsidRPr="008858F1">
        <w:rPr>
          <w:rFonts w:eastAsia="Calibri"/>
          <w:sz w:val="24"/>
          <w:szCs w:val="24"/>
        </w:rPr>
        <w:t xml:space="preserve"> z 28.04.2017 r. na 26.04.2017 r.</w:t>
      </w:r>
    </w:p>
    <w:p w:rsidR="008858F1" w:rsidRPr="008858F1" w:rsidRDefault="008858F1" w:rsidP="008858F1">
      <w:pPr>
        <w:spacing w:after="0" w:line="240" w:lineRule="auto"/>
        <w:ind w:left="1134"/>
        <w:jc w:val="both"/>
        <w:rPr>
          <w:rFonts w:eastAsia="Calibri"/>
          <w:sz w:val="24"/>
          <w:szCs w:val="24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10 Edukacja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10.1 Zapewnienie równego dostępu do wysokiej jakości edukacji przedszkolnej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>W Działaniu 10.1.1 doprecyzowano sformułowania w typach projektów na podstawie zapisów z SZOOP RPO WD 2014-2020 oraz Wytycznych w obszarze edukacji. Ponadto poprawiono</w:t>
      </w:r>
      <w:r w:rsidRPr="008858F1">
        <w:rPr>
          <w:sz w:val="24"/>
          <w:szCs w:val="24"/>
        </w:rPr>
        <w:t xml:space="preserve"> </w:t>
      </w:r>
      <w:r w:rsidRPr="008858F1">
        <w:rPr>
          <w:rFonts w:eastAsia="Calibri"/>
          <w:sz w:val="24"/>
          <w:szCs w:val="24"/>
        </w:rPr>
        <w:t>stylistykęw opisie typu projektu 10.1.B.</w:t>
      </w:r>
    </w:p>
    <w:p w:rsidR="008858F1" w:rsidRPr="008858F1" w:rsidRDefault="008858F1" w:rsidP="008858F1">
      <w:pPr>
        <w:spacing w:after="0" w:line="240" w:lineRule="auto"/>
        <w:ind w:left="1134"/>
        <w:jc w:val="both"/>
        <w:rPr>
          <w:rFonts w:eastAsia="Calibri"/>
          <w:sz w:val="24"/>
          <w:szCs w:val="24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10 Edukacja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10.2 Zapewnienie równego dostępu do wysokiej jakości edukacji podstawowej, gimnazjalnej i ponadgimnazjalnej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>W Działaniu 10.2.1 doprecyzowano sformułowanie w typach projektów na podstawie zapisów z SZOOP RPO WD 2014-2020 oraz Wytycznych w obszarze edukacji.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>W Poddziałaniu 10.2.2, 10.2.3 i 10.2.4 zwiększono alokację o wartość oszczędności wygenerowanych w konkursach w 2016 r.</w:t>
      </w:r>
    </w:p>
    <w:p w:rsidR="008858F1" w:rsidRPr="008858F1" w:rsidRDefault="008858F1" w:rsidP="008858F1">
      <w:pPr>
        <w:spacing w:after="0" w:line="240" w:lineRule="auto"/>
        <w:ind w:left="1134"/>
        <w:jc w:val="both"/>
        <w:rPr>
          <w:rFonts w:eastAsia="Calibri"/>
          <w:sz w:val="24"/>
          <w:szCs w:val="24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10 Edukacja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10.4 Dostosowanie systemów kształcenia i szkolenia zawodowego do potrzeb rynku pracy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 xml:space="preserve">W działaniu 10.4.1 uaktualniono typy projektów oraz zwiększono alokację </w:t>
      </w:r>
      <w:r w:rsidRPr="008858F1">
        <w:rPr>
          <w:rFonts w:eastAsia="Calibri"/>
          <w:sz w:val="24"/>
          <w:szCs w:val="24"/>
        </w:rPr>
        <w:br/>
        <w:t>o wartość oszczędności wygenerowanych w konkursach w 2016 r.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 xml:space="preserve">W działaniu 10.4.1 TYP F uaktualniono typ projektów oraz zwiększono alokację </w:t>
      </w:r>
      <w:r w:rsidRPr="008858F1">
        <w:rPr>
          <w:rFonts w:eastAsia="Calibri"/>
          <w:sz w:val="24"/>
          <w:szCs w:val="24"/>
        </w:rPr>
        <w:br/>
        <w:t>o wartość oszczędności wygenerowanych w konkursach w 2016 r.</w:t>
      </w:r>
    </w:p>
    <w:p w:rsidR="008858F1" w:rsidRPr="008858F1" w:rsidRDefault="008858F1" w:rsidP="008858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:rsidR="007960BC" w:rsidRPr="008858F1" w:rsidRDefault="007960BC" w:rsidP="00011C9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7960BC" w:rsidRPr="008858F1" w:rsidRDefault="007960BC" w:rsidP="00011C9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7960BC" w:rsidRPr="008858F1" w:rsidRDefault="007960BC" w:rsidP="00011C9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7960BC" w:rsidRPr="008858F1" w:rsidRDefault="007960BC" w:rsidP="00011C9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8858F1">
        <w:rPr>
          <w:rFonts w:eastAsia="SimSun" w:cs="Calibri"/>
          <w:kern w:val="3"/>
          <w:sz w:val="24"/>
          <w:szCs w:val="24"/>
          <w:lang w:eastAsia="zh-CN" w:bidi="hi-IN"/>
        </w:rPr>
        <w:t xml:space="preserve">                            </w:t>
      </w:r>
    </w:p>
    <w:p w:rsidR="00B524FE" w:rsidRPr="008858F1" w:rsidRDefault="00B524FE" w:rsidP="00011C93">
      <w:pPr>
        <w:spacing w:after="0" w:line="240" w:lineRule="auto"/>
        <w:jc w:val="both"/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</w:pPr>
    </w:p>
    <w:sectPr w:rsidR="00B524FE" w:rsidRPr="008858F1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15" w:rsidRDefault="00BC3715" w:rsidP="00F839BC">
      <w:pPr>
        <w:spacing w:after="0" w:line="240" w:lineRule="auto"/>
      </w:pPr>
      <w:r>
        <w:separator/>
      </w:r>
    </w:p>
  </w:endnote>
  <w:endnote w:type="continuationSeparator" w:id="0">
    <w:p w:rsidR="00BC3715" w:rsidRDefault="00BC3715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2F" w:rsidRDefault="00775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7D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D2F" w:rsidRDefault="00DE7D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15" w:rsidRDefault="00BC3715" w:rsidP="00F839BC">
      <w:pPr>
        <w:spacing w:after="0" w:line="240" w:lineRule="auto"/>
      </w:pPr>
      <w:r>
        <w:separator/>
      </w:r>
    </w:p>
  </w:footnote>
  <w:footnote w:type="continuationSeparator" w:id="0">
    <w:p w:rsidR="00BC3715" w:rsidRDefault="00BC3715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604E"/>
    <w:rsid w:val="00190657"/>
    <w:rsid w:val="0019156A"/>
    <w:rsid w:val="00191715"/>
    <w:rsid w:val="001A181A"/>
    <w:rsid w:val="001A7ABD"/>
    <w:rsid w:val="001B2290"/>
    <w:rsid w:val="001B76D9"/>
    <w:rsid w:val="001C2CEF"/>
    <w:rsid w:val="001C4120"/>
    <w:rsid w:val="001D0BD2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5B03"/>
    <w:rsid w:val="00271A11"/>
    <w:rsid w:val="00276DA2"/>
    <w:rsid w:val="00283F5F"/>
    <w:rsid w:val="00287F4A"/>
    <w:rsid w:val="00292D0B"/>
    <w:rsid w:val="00294F9C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367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14B3F"/>
    <w:rsid w:val="0041586D"/>
    <w:rsid w:val="00417DD4"/>
    <w:rsid w:val="00427810"/>
    <w:rsid w:val="0043492F"/>
    <w:rsid w:val="00443EE5"/>
    <w:rsid w:val="004440F6"/>
    <w:rsid w:val="004466AF"/>
    <w:rsid w:val="00450D16"/>
    <w:rsid w:val="004556A3"/>
    <w:rsid w:val="00460498"/>
    <w:rsid w:val="00472759"/>
    <w:rsid w:val="00483754"/>
    <w:rsid w:val="00497D1E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756C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5728"/>
    <w:rsid w:val="005F66E7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AEC"/>
    <w:rsid w:val="00653271"/>
    <w:rsid w:val="0065484A"/>
    <w:rsid w:val="00654D0B"/>
    <w:rsid w:val="00656129"/>
    <w:rsid w:val="006602F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D6D3E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66E4E"/>
    <w:rsid w:val="00775637"/>
    <w:rsid w:val="00775771"/>
    <w:rsid w:val="007960BC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6237"/>
    <w:rsid w:val="008F5D03"/>
    <w:rsid w:val="008F75F4"/>
    <w:rsid w:val="00902746"/>
    <w:rsid w:val="00902E11"/>
    <w:rsid w:val="00903EDB"/>
    <w:rsid w:val="00907358"/>
    <w:rsid w:val="009131DE"/>
    <w:rsid w:val="009144EF"/>
    <w:rsid w:val="00916829"/>
    <w:rsid w:val="0092219D"/>
    <w:rsid w:val="009246C4"/>
    <w:rsid w:val="00925594"/>
    <w:rsid w:val="009335CC"/>
    <w:rsid w:val="0093362F"/>
    <w:rsid w:val="00933F42"/>
    <w:rsid w:val="0093430C"/>
    <w:rsid w:val="00934F18"/>
    <w:rsid w:val="00942959"/>
    <w:rsid w:val="009429A6"/>
    <w:rsid w:val="00943ABF"/>
    <w:rsid w:val="00956A3B"/>
    <w:rsid w:val="009573D1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70A1"/>
    <w:rsid w:val="009D17E8"/>
    <w:rsid w:val="009D5D86"/>
    <w:rsid w:val="009D6A92"/>
    <w:rsid w:val="009D7A8F"/>
    <w:rsid w:val="009E0457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513BB"/>
    <w:rsid w:val="00A53EC8"/>
    <w:rsid w:val="00A56E6B"/>
    <w:rsid w:val="00A6247E"/>
    <w:rsid w:val="00A7269A"/>
    <w:rsid w:val="00A77C3A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B74B4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A19"/>
    <w:rsid w:val="00BA2FF8"/>
    <w:rsid w:val="00BA4EB8"/>
    <w:rsid w:val="00BB3C0C"/>
    <w:rsid w:val="00BB64BC"/>
    <w:rsid w:val="00BC1EA4"/>
    <w:rsid w:val="00BC2E53"/>
    <w:rsid w:val="00BC3715"/>
    <w:rsid w:val="00BD097C"/>
    <w:rsid w:val="00BD203F"/>
    <w:rsid w:val="00BD2FE2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A0E"/>
    <w:rsid w:val="00CE3511"/>
    <w:rsid w:val="00CE3B13"/>
    <w:rsid w:val="00CF4029"/>
    <w:rsid w:val="00CF54DD"/>
    <w:rsid w:val="00CF73D9"/>
    <w:rsid w:val="00D0615D"/>
    <w:rsid w:val="00D070DB"/>
    <w:rsid w:val="00D13712"/>
    <w:rsid w:val="00D16504"/>
    <w:rsid w:val="00D334E9"/>
    <w:rsid w:val="00D364D8"/>
    <w:rsid w:val="00D36A10"/>
    <w:rsid w:val="00D37D00"/>
    <w:rsid w:val="00D4764E"/>
    <w:rsid w:val="00D54F0F"/>
    <w:rsid w:val="00D56E0C"/>
    <w:rsid w:val="00D605DB"/>
    <w:rsid w:val="00D61C6F"/>
    <w:rsid w:val="00D6222E"/>
    <w:rsid w:val="00D62245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6EA8"/>
    <w:rsid w:val="00E47C69"/>
    <w:rsid w:val="00E50C4B"/>
    <w:rsid w:val="00E617DF"/>
    <w:rsid w:val="00E641BE"/>
    <w:rsid w:val="00E76A44"/>
    <w:rsid w:val="00E77AC2"/>
    <w:rsid w:val="00E82056"/>
    <w:rsid w:val="00E833CE"/>
    <w:rsid w:val="00E84E57"/>
    <w:rsid w:val="00E8502B"/>
    <w:rsid w:val="00E8692A"/>
    <w:rsid w:val="00E90E73"/>
    <w:rsid w:val="00E9291C"/>
    <w:rsid w:val="00E97CEE"/>
    <w:rsid w:val="00EA0AC1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32F6C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740E5-00C4-4F52-993F-7B78617F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B4016-F7EA-4DAA-828A-AFF95CCF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5119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kpasikkrol</dc:creator>
  <cp:lastModifiedBy>Katarzyna Lisiecka-Mika</cp:lastModifiedBy>
  <cp:revision>2</cp:revision>
  <cp:lastPrinted>2016-11-16T08:11:00Z</cp:lastPrinted>
  <dcterms:created xsi:type="dcterms:W3CDTF">2016-11-24T12:56:00Z</dcterms:created>
  <dcterms:modified xsi:type="dcterms:W3CDTF">2016-11-24T12:56:00Z</dcterms:modified>
</cp:coreProperties>
</file>